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05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502905" w:rsidRPr="002C429B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7E3048">
        <w:rPr>
          <w:rFonts w:ascii="Times New Roman" w:hAnsi="Times New Roman" w:cs="Times New Roman"/>
          <w:sz w:val="24"/>
          <w:szCs w:val="24"/>
        </w:rPr>
        <w:t>571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 w:rsidR="007E304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7E3048" w:rsidRPr="00A2735A">
        <w:rPr>
          <w:rFonts w:ascii="Times New Roman" w:eastAsia="Times New Roman" w:hAnsi="Times New Roman" w:cs="Times New Roman"/>
        </w:rPr>
        <w:t>Голубино</w:t>
      </w:r>
      <w:proofErr w:type="spellEnd"/>
      <w:r w:rsidRPr="00B474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кадастрового квартала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 w:rsidR="007E3048">
        <w:rPr>
          <w:rFonts w:ascii="Times New Roman" w:hAnsi="Times New Roman" w:cs="Times New Roman"/>
          <w:sz w:val="24"/>
          <w:szCs w:val="24"/>
        </w:rPr>
        <w:t>0110210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47459">
        <w:rPr>
          <w:rFonts w:ascii="Times New Roman" w:hAnsi="Times New Roman" w:cs="Times New Roman"/>
          <w:sz w:val="24"/>
          <w:szCs w:val="24"/>
        </w:rPr>
        <w:t>.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="007E3048">
        <w:rPr>
          <w:rFonts w:ascii="Times New Roman" w:eastAsia="Times New Roman" w:hAnsi="Times New Roman" w:cs="Times New Roman"/>
          <w:sz w:val="24"/>
          <w:szCs w:val="24"/>
          <w:lang w:eastAsia="x-none"/>
        </w:rPr>
        <w:t>07.11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 w:rsidR="007E3048">
        <w:rPr>
          <w:rFonts w:ascii="Times New Roman" w:eastAsia="Times New Roman" w:hAnsi="Times New Roman" w:cs="Times New Roman"/>
          <w:sz w:val="24"/>
          <w:szCs w:val="24"/>
          <w:lang w:eastAsia="x-none"/>
        </w:rPr>
        <w:t>15.12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502905" w:rsidRPr="00B47459" w:rsidRDefault="00502905" w:rsidP="0050290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 w:rsidR="007E3048">
        <w:rPr>
          <w:rFonts w:ascii="Times New Roman" w:eastAsia="Times New Roman" w:hAnsi="Times New Roman" w:cs="Times New Roman"/>
          <w:sz w:val="24"/>
          <w:szCs w:val="24"/>
          <w:lang w:eastAsia="x-none"/>
        </w:rPr>
        <w:t>15.12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502905" w:rsidRPr="00B47459" w:rsidRDefault="00502905" w:rsidP="00502905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Информационное сообщение </w:t>
      </w:r>
      <w:r w:rsidR="007E3048">
        <w:rPr>
          <w:rFonts w:ascii="Times New Roman" w:eastAsia="Times New Roman" w:hAnsi="Times New Roman" w:cs="Times New Roman"/>
          <w:sz w:val="24"/>
          <w:szCs w:val="24"/>
          <w:lang w:eastAsia="x-none"/>
        </w:rPr>
        <w:t>07.11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502905" w:rsidRDefault="00502905" w:rsidP="00502905"/>
    <w:p w:rsidR="006A1534" w:rsidRDefault="007E3048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5"/>
    <w:rsid w:val="00194812"/>
    <w:rsid w:val="00502905"/>
    <w:rsid w:val="005E70DE"/>
    <w:rsid w:val="007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C0CF"/>
  <w15:chartTrackingRefBased/>
  <w15:docId w15:val="{251CEA71-B49B-4B16-A1CE-0EF494D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Пурикова А.А.</cp:lastModifiedBy>
  <cp:revision>2</cp:revision>
  <dcterms:created xsi:type="dcterms:W3CDTF">2025-11-07T13:33:00Z</dcterms:created>
  <dcterms:modified xsi:type="dcterms:W3CDTF">2025-11-07T13:33:00Z</dcterms:modified>
</cp:coreProperties>
</file>